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70" w:type="dxa"/>
        <w:tblCellMar>
          <w:top w:w="15" w:type="dxa"/>
          <w:left w:w="15" w:type="dxa"/>
          <w:bottom w:w="15" w:type="dxa"/>
          <w:right w:w="15" w:type="dxa"/>
        </w:tblCellMar>
        <w:tblLook w:val="04A0"/>
      </w:tblPr>
      <w:tblGrid>
        <w:gridCol w:w="4171"/>
        <w:gridCol w:w="3175"/>
        <w:gridCol w:w="2524"/>
      </w:tblGrid>
      <w:tr w:rsidR="00387DF8" w:rsidRPr="00387DF8" w:rsidTr="00BD5AA5">
        <w:tc>
          <w:tcPr>
            <w:tcW w:w="4171" w:type="dxa"/>
            <w:tcMar>
              <w:top w:w="60" w:type="dxa"/>
              <w:left w:w="60" w:type="dxa"/>
              <w:bottom w:w="60" w:type="dxa"/>
              <w:right w:w="60" w:type="dxa"/>
            </w:tcMar>
            <w:vAlign w:val="center"/>
            <w:hideMark/>
          </w:tcPr>
          <w:p w:rsidR="00387DF8" w:rsidRPr="00387DF8" w:rsidRDefault="00387DF8" w:rsidP="00387DF8">
            <w:pPr>
              <w:spacing w:after="0"/>
              <w:jc w:val="both"/>
              <w:rPr>
                <w:rFonts w:ascii="Times New Roman" w:hAnsi="Times New Roman" w:cs="Times New Roman"/>
                <w:b/>
                <w:sz w:val="18"/>
                <w:szCs w:val="18"/>
              </w:rPr>
            </w:pPr>
            <w:r w:rsidRPr="00387DF8">
              <w:rPr>
                <w:rFonts w:ascii="Times New Roman" w:hAnsi="Times New Roman" w:cs="Times New Roman"/>
                <w:b/>
                <w:sz w:val="18"/>
                <w:szCs w:val="18"/>
              </w:rPr>
              <w:t>СОГЛАСОВАНО</w:t>
            </w:r>
          </w:p>
        </w:tc>
        <w:tc>
          <w:tcPr>
            <w:tcW w:w="5699" w:type="dxa"/>
            <w:gridSpan w:val="2"/>
            <w:tcMar>
              <w:top w:w="60" w:type="dxa"/>
              <w:left w:w="60" w:type="dxa"/>
              <w:bottom w:w="60" w:type="dxa"/>
              <w:right w:w="60" w:type="dxa"/>
            </w:tcMar>
            <w:hideMark/>
          </w:tcPr>
          <w:p w:rsidR="00387DF8" w:rsidRPr="00387DF8" w:rsidRDefault="00387DF8" w:rsidP="00387DF8">
            <w:pPr>
              <w:spacing w:after="0"/>
              <w:jc w:val="right"/>
              <w:rPr>
                <w:rFonts w:ascii="Times New Roman" w:hAnsi="Times New Roman" w:cs="Times New Roman"/>
                <w:b/>
                <w:sz w:val="18"/>
                <w:szCs w:val="18"/>
              </w:rPr>
            </w:pPr>
            <w:bookmarkStart w:id="0" w:name="dfaslvhbbh"/>
            <w:bookmarkEnd w:id="0"/>
            <w:r w:rsidRPr="00387DF8">
              <w:rPr>
                <w:rFonts w:ascii="Times New Roman" w:hAnsi="Times New Roman" w:cs="Times New Roman"/>
                <w:b/>
                <w:sz w:val="18"/>
                <w:szCs w:val="18"/>
              </w:rPr>
              <w:t>УТВЕРЖДАЮ</w:t>
            </w:r>
          </w:p>
        </w:tc>
      </w:tr>
      <w:tr w:rsidR="00387DF8" w:rsidRPr="00387DF8" w:rsidTr="00BD5AA5">
        <w:tc>
          <w:tcPr>
            <w:tcW w:w="4171" w:type="dxa"/>
            <w:tcMar>
              <w:top w:w="60" w:type="dxa"/>
              <w:left w:w="60" w:type="dxa"/>
              <w:bottom w:w="60" w:type="dxa"/>
              <w:right w:w="60" w:type="dxa"/>
            </w:tcMar>
            <w:vAlign w:val="center"/>
            <w:hideMark/>
          </w:tcPr>
          <w:p w:rsidR="00387DF8" w:rsidRPr="00387DF8" w:rsidRDefault="00387DF8" w:rsidP="00387DF8">
            <w:pPr>
              <w:spacing w:after="0"/>
              <w:jc w:val="both"/>
              <w:rPr>
                <w:rFonts w:ascii="Times New Roman" w:hAnsi="Times New Roman" w:cs="Times New Roman"/>
                <w:sz w:val="18"/>
                <w:szCs w:val="18"/>
              </w:rPr>
            </w:pPr>
            <w:bookmarkStart w:id="1" w:name="dfas6w4td6"/>
            <w:bookmarkEnd w:id="1"/>
            <w:r w:rsidRPr="00387DF8">
              <w:rPr>
                <w:rStyle w:val="fill"/>
                <w:rFonts w:ascii="Times New Roman" w:hAnsi="Times New Roman" w:cs="Times New Roman"/>
                <w:b w:val="0"/>
                <w:i w:val="0"/>
                <w:color w:val="auto"/>
                <w:sz w:val="18"/>
                <w:szCs w:val="18"/>
              </w:rPr>
              <w:t>Профсоюзным комитетом</w:t>
            </w:r>
          </w:p>
        </w:tc>
        <w:tc>
          <w:tcPr>
            <w:tcW w:w="5699" w:type="dxa"/>
            <w:gridSpan w:val="2"/>
            <w:tcMar>
              <w:top w:w="60" w:type="dxa"/>
              <w:left w:w="60" w:type="dxa"/>
              <w:bottom w:w="60" w:type="dxa"/>
              <w:right w:w="60" w:type="dxa"/>
            </w:tcMar>
            <w:hideMark/>
          </w:tcPr>
          <w:p w:rsidR="00387DF8" w:rsidRPr="00387DF8" w:rsidRDefault="00387DF8" w:rsidP="00387DF8">
            <w:pPr>
              <w:spacing w:after="0"/>
              <w:jc w:val="right"/>
              <w:rPr>
                <w:rFonts w:ascii="Times New Roman" w:hAnsi="Times New Roman" w:cs="Times New Roman"/>
                <w:sz w:val="18"/>
                <w:szCs w:val="18"/>
              </w:rPr>
            </w:pPr>
            <w:bookmarkStart w:id="2" w:name="dfaspadw03"/>
            <w:bookmarkEnd w:id="2"/>
            <w:r w:rsidRPr="00387DF8">
              <w:rPr>
                <w:rStyle w:val="fill"/>
                <w:rFonts w:ascii="Times New Roman" w:hAnsi="Times New Roman" w:cs="Times New Roman"/>
                <w:b w:val="0"/>
                <w:i w:val="0"/>
                <w:color w:val="auto"/>
                <w:sz w:val="18"/>
                <w:szCs w:val="18"/>
              </w:rPr>
              <w:t>Заведующий МБДОУ «Каргасокский д/с №27»</w:t>
            </w:r>
          </w:p>
        </w:tc>
      </w:tr>
      <w:tr w:rsidR="00387DF8" w:rsidRPr="00387DF8" w:rsidTr="00BD5AA5">
        <w:tc>
          <w:tcPr>
            <w:tcW w:w="4171" w:type="dxa"/>
            <w:tcMar>
              <w:top w:w="60" w:type="dxa"/>
              <w:left w:w="60" w:type="dxa"/>
              <w:bottom w:w="60" w:type="dxa"/>
              <w:right w:w="60" w:type="dxa"/>
            </w:tcMar>
            <w:vAlign w:val="center"/>
            <w:hideMark/>
          </w:tcPr>
          <w:p w:rsidR="00387DF8" w:rsidRPr="00387DF8" w:rsidRDefault="00387DF8" w:rsidP="00387DF8">
            <w:pPr>
              <w:spacing w:after="0"/>
              <w:jc w:val="both"/>
              <w:rPr>
                <w:rFonts w:ascii="Times New Roman" w:hAnsi="Times New Roman" w:cs="Times New Roman"/>
                <w:sz w:val="18"/>
                <w:szCs w:val="18"/>
              </w:rPr>
            </w:pPr>
            <w:bookmarkStart w:id="3" w:name="dfash41ugx"/>
            <w:bookmarkEnd w:id="3"/>
            <w:r w:rsidRPr="00387DF8">
              <w:rPr>
                <w:rStyle w:val="fill"/>
                <w:rFonts w:ascii="Times New Roman" w:hAnsi="Times New Roman" w:cs="Times New Roman"/>
                <w:b w:val="0"/>
                <w:i w:val="0"/>
                <w:color w:val="auto"/>
                <w:sz w:val="18"/>
                <w:szCs w:val="18"/>
              </w:rPr>
              <w:t>МБДОУ «Каргасокский д/с №27»</w:t>
            </w:r>
          </w:p>
        </w:tc>
        <w:tc>
          <w:tcPr>
            <w:tcW w:w="3175" w:type="dxa"/>
            <w:tcMar>
              <w:top w:w="60" w:type="dxa"/>
              <w:left w:w="60" w:type="dxa"/>
              <w:bottom w:w="60" w:type="dxa"/>
              <w:right w:w="60" w:type="dxa"/>
            </w:tcMar>
            <w:hideMark/>
          </w:tcPr>
          <w:p w:rsidR="00387DF8" w:rsidRPr="00387DF8" w:rsidRDefault="00387DF8" w:rsidP="00387DF8">
            <w:pPr>
              <w:spacing w:after="0"/>
              <w:jc w:val="right"/>
              <w:rPr>
                <w:rFonts w:ascii="Times New Roman" w:hAnsi="Times New Roman" w:cs="Times New Roman"/>
                <w:sz w:val="18"/>
                <w:szCs w:val="18"/>
              </w:rPr>
            </w:pPr>
            <w:bookmarkStart w:id="4" w:name="dfaszecvdl"/>
            <w:bookmarkEnd w:id="4"/>
          </w:p>
        </w:tc>
        <w:tc>
          <w:tcPr>
            <w:tcW w:w="0" w:type="auto"/>
            <w:tcMar>
              <w:top w:w="60" w:type="dxa"/>
              <w:left w:w="60" w:type="dxa"/>
              <w:bottom w:w="60" w:type="dxa"/>
              <w:right w:w="60" w:type="dxa"/>
            </w:tcMar>
            <w:hideMark/>
          </w:tcPr>
          <w:p w:rsidR="00387DF8" w:rsidRPr="00387DF8" w:rsidRDefault="00387DF8" w:rsidP="00387DF8">
            <w:pPr>
              <w:spacing w:after="0"/>
              <w:jc w:val="right"/>
              <w:rPr>
                <w:rFonts w:ascii="Times New Roman" w:hAnsi="Times New Roman" w:cs="Times New Roman"/>
                <w:sz w:val="18"/>
                <w:szCs w:val="18"/>
              </w:rPr>
            </w:pPr>
            <w:bookmarkStart w:id="5" w:name="dfasgm9zlt"/>
            <w:bookmarkEnd w:id="5"/>
            <w:r w:rsidRPr="00387DF8">
              <w:rPr>
                <w:rStyle w:val="fill"/>
                <w:rFonts w:ascii="Times New Roman" w:hAnsi="Times New Roman" w:cs="Times New Roman"/>
                <w:b w:val="0"/>
                <w:i w:val="0"/>
                <w:color w:val="auto"/>
                <w:sz w:val="18"/>
                <w:szCs w:val="18"/>
              </w:rPr>
              <w:t>С.А.Нестерова</w:t>
            </w:r>
          </w:p>
        </w:tc>
      </w:tr>
      <w:tr w:rsidR="00387DF8" w:rsidRPr="00387DF8" w:rsidTr="00BD5AA5">
        <w:tc>
          <w:tcPr>
            <w:tcW w:w="4171" w:type="dxa"/>
            <w:tcMar>
              <w:top w:w="60" w:type="dxa"/>
              <w:left w:w="60" w:type="dxa"/>
              <w:bottom w:w="60" w:type="dxa"/>
              <w:right w:w="60" w:type="dxa"/>
            </w:tcMar>
            <w:vAlign w:val="center"/>
            <w:hideMark/>
          </w:tcPr>
          <w:p w:rsidR="00387DF8" w:rsidRPr="00387DF8" w:rsidRDefault="00387DF8" w:rsidP="00387DF8">
            <w:pPr>
              <w:spacing w:after="0"/>
              <w:jc w:val="both"/>
              <w:rPr>
                <w:rFonts w:ascii="Times New Roman" w:hAnsi="Times New Roman" w:cs="Times New Roman"/>
                <w:sz w:val="18"/>
                <w:szCs w:val="18"/>
              </w:rPr>
            </w:pPr>
            <w:bookmarkStart w:id="6" w:name="dfasza6ixn"/>
            <w:bookmarkEnd w:id="6"/>
            <w:r w:rsidRPr="00387DF8">
              <w:rPr>
                <w:rFonts w:ascii="Times New Roman" w:hAnsi="Times New Roman" w:cs="Times New Roman"/>
                <w:sz w:val="18"/>
                <w:szCs w:val="18"/>
              </w:rPr>
              <w:t>(протокол от __________ №_____)</w:t>
            </w:r>
          </w:p>
        </w:tc>
        <w:tc>
          <w:tcPr>
            <w:tcW w:w="5699" w:type="dxa"/>
            <w:gridSpan w:val="2"/>
            <w:tcBorders>
              <w:bottom w:val="single" w:sz="8" w:space="0" w:color="000000"/>
            </w:tcBorders>
            <w:tcMar>
              <w:top w:w="60" w:type="dxa"/>
              <w:left w:w="60" w:type="dxa"/>
              <w:bottom w:w="60" w:type="dxa"/>
              <w:right w:w="60" w:type="dxa"/>
            </w:tcMar>
            <w:hideMark/>
          </w:tcPr>
          <w:p w:rsidR="00387DF8" w:rsidRPr="00387DF8" w:rsidRDefault="00387DF8" w:rsidP="00387DF8">
            <w:pPr>
              <w:spacing w:after="0"/>
              <w:jc w:val="right"/>
              <w:rPr>
                <w:rFonts w:ascii="Times New Roman" w:hAnsi="Times New Roman" w:cs="Times New Roman"/>
                <w:sz w:val="18"/>
                <w:szCs w:val="18"/>
              </w:rPr>
            </w:pPr>
            <w:bookmarkStart w:id="7" w:name="dfasnwn4oe"/>
            <w:bookmarkEnd w:id="7"/>
            <w:r w:rsidRPr="00387DF8">
              <w:rPr>
                <w:rStyle w:val="fill"/>
                <w:rFonts w:ascii="Times New Roman" w:hAnsi="Times New Roman" w:cs="Times New Roman"/>
                <w:b w:val="0"/>
                <w:i w:val="0"/>
                <w:color w:val="auto"/>
                <w:sz w:val="18"/>
                <w:szCs w:val="18"/>
              </w:rPr>
              <w:t>«___»_____________201__г.</w:t>
            </w:r>
          </w:p>
        </w:tc>
      </w:tr>
    </w:tbl>
    <w:p w:rsidR="00387DF8" w:rsidRPr="00387DF8" w:rsidRDefault="00387DF8" w:rsidP="00387DF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18"/>
          <w:szCs w:val="18"/>
        </w:rPr>
      </w:pPr>
      <w:bookmarkStart w:id="8" w:name="dfas5obuo0"/>
      <w:bookmarkEnd w:id="8"/>
    </w:p>
    <w:p w:rsidR="00387DF8" w:rsidRPr="00387DF8" w:rsidRDefault="00387DF8" w:rsidP="00387DF8">
      <w:pPr>
        <w:spacing w:before="192" w:after="0"/>
        <w:jc w:val="center"/>
        <w:rPr>
          <w:rFonts w:ascii="Times New Roman" w:hAnsi="Times New Roman" w:cs="Times New Roman"/>
          <w:b/>
          <w:sz w:val="18"/>
          <w:szCs w:val="18"/>
        </w:rPr>
      </w:pPr>
      <w:r w:rsidRPr="00387DF8">
        <w:rPr>
          <w:rFonts w:ascii="Times New Roman" w:hAnsi="Times New Roman" w:cs="Times New Roman"/>
          <w:b/>
          <w:sz w:val="18"/>
          <w:szCs w:val="18"/>
        </w:rPr>
        <w:t>ИНСТРУКЦИЯ______</w:t>
      </w:r>
    </w:p>
    <w:p w:rsidR="0095217A" w:rsidRPr="0095217A" w:rsidRDefault="0095217A" w:rsidP="00387DF8">
      <w:pPr>
        <w:autoSpaceDE w:val="0"/>
        <w:autoSpaceDN w:val="0"/>
        <w:adjustRightInd w:val="0"/>
        <w:spacing w:after="0"/>
        <w:jc w:val="center"/>
        <w:rPr>
          <w:rFonts w:ascii="Times New Roman" w:hAnsi="Times New Roman" w:cs="Times New Roman"/>
          <w:b/>
          <w:color w:val="000000" w:themeColor="text1"/>
          <w:sz w:val="24"/>
          <w:szCs w:val="24"/>
        </w:rPr>
      </w:pPr>
      <w:r w:rsidRPr="0095217A">
        <w:rPr>
          <w:rFonts w:ascii="Times New Roman" w:hAnsi="Times New Roman" w:cs="Times New Roman"/>
          <w:b/>
          <w:bCs/>
          <w:sz w:val="24"/>
          <w:szCs w:val="24"/>
        </w:rPr>
        <w:t xml:space="preserve">по оказанию помощи инвалидам и иным </w:t>
      </w:r>
      <w:proofErr w:type="spellStart"/>
      <w:r w:rsidRPr="0095217A">
        <w:rPr>
          <w:rFonts w:ascii="Times New Roman" w:hAnsi="Times New Roman" w:cs="Times New Roman"/>
          <w:b/>
          <w:bCs/>
          <w:sz w:val="24"/>
          <w:szCs w:val="24"/>
        </w:rPr>
        <w:t>маломобильным</w:t>
      </w:r>
      <w:proofErr w:type="spellEnd"/>
      <w:r w:rsidRPr="0095217A">
        <w:rPr>
          <w:rFonts w:ascii="Times New Roman" w:hAnsi="Times New Roman" w:cs="Times New Roman"/>
          <w:b/>
          <w:bCs/>
          <w:sz w:val="24"/>
          <w:szCs w:val="24"/>
        </w:rPr>
        <w:t xml:space="preserve"> гражданам при их личном обращении в</w:t>
      </w:r>
      <w:r w:rsidRPr="0095217A">
        <w:rPr>
          <w:rFonts w:ascii="Times New Roman" w:hAnsi="Times New Roman" w:cs="Times New Roman"/>
          <w:b/>
          <w:color w:val="000000" w:themeColor="text1"/>
          <w:sz w:val="24"/>
          <w:szCs w:val="24"/>
        </w:rPr>
        <w:t xml:space="preserve"> </w:t>
      </w:r>
      <w:r w:rsidR="00387DF8">
        <w:rPr>
          <w:rFonts w:ascii="Times New Roman" w:hAnsi="Times New Roman" w:cs="Times New Roman"/>
          <w:b/>
          <w:color w:val="000000" w:themeColor="text1"/>
          <w:sz w:val="24"/>
          <w:szCs w:val="24"/>
        </w:rPr>
        <w:t>ДОУ</w:t>
      </w:r>
    </w:p>
    <w:p w:rsidR="0095217A" w:rsidRPr="0095217A" w:rsidRDefault="0095217A" w:rsidP="0095217A">
      <w:pPr>
        <w:pStyle w:val="1"/>
        <w:numPr>
          <w:ilvl w:val="0"/>
          <w:numId w:val="0"/>
        </w:numPr>
        <w:jc w:val="center"/>
        <w:rPr>
          <w:rFonts w:ascii="Times New Roman" w:hAnsi="Times New Roman" w:cs="Times New Roman"/>
          <w:color w:val="000000" w:themeColor="text1"/>
          <w:sz w:val="24"/>
          <w:szCs w:val="24"/>
        </w:rPr>
      </w:pP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 xml:space="preserve">1. Настоящая Инструкция о порядке действий по оказанию помощи инвалидам и иным </w:t>
      </w:r>
      <w:proofErr w:type="spellStart"/>
      <w:r w:rsidRPr="0095217A">
        <w:rPr>
          <w:rFonts w:ascii="Times New Roman" w:hAnsi="Times New Roman" w:cs="Times New Roman"/>
          <w:sz w:val="24"/>
          <w:szCs w:val="24"/>
        </w:rPr>
        <w:t>маломобильным</w:t>
      </w:r>
      <w:proofErr w:type="spellEnd"/>
      <w:r w:rsidRPr="0095217A">
        <w:rPr>
          <w:rFonts w:ascii="Times New Roman" w:hAnsi="Times New Roman" w:cs="Times New Roman"/>
          <w:sz w:val="24"/>
          <w:szCs w:val="24"/>
        </w:rPr>
        <w:t xml:space="preserve"> гражданам при их личном обращении в МБДОУ «Каргасокский д/с №27» (далее - Инструкция) регламентирует порядок действий сотрудников МБДОУ «Каргасокский д/с №27» (далее – детский сад) при оказании ситуационной помощи инвалидам и иным </w:t>
      </w:r>
      <w:proofErr w:type="spellStart"/>
      <w:r w:rsidRPr="0095217A">
        <w:rPr>
          <w:rFonts w:ascii="Times New Roman" w:hAnsi="Times New Roman" w:cs="Times New Roman"/>
          <w:sz w:val="24"/>
          <w:szCs w:val="24"/>
        </w:rPr>
        <w:t>маломобильным</w:t>
      </w:r>
      <w:proofErr w:type="spellEnd"/>
      <w:r w:rsidRPr="0095217A">
        <w:rPr>
          <w:rFonts w:ascii="Times New Roman" w:hAnsi="Times New Roman" w:cs="Times New Roman"/>
          <w:sz w:val="24"/>
          <w:szCs w:val="24"/>
        </w:rPr>
        <w:t xml:space="preserve"> группам населения при их личном обращении в детский сад. </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2. В Инструкции используются следующие понятия:</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b/>
          <w:sz w:val="24"/>
          <w:szCs w:val="24"/>
        </w:rPr>
        <w:t>ответственный специалист</w:t>
      </w:r>
      <w:r w:rsidRPr="0095217A">
        <w:rPr>
          <w:rFonts w:ascii="Times New Roman" w:hAnsi="Times New Roman" w:cs="Times New Roman"/>
          <w:sz w:val="24"/>
          <w:szCs w:val="24"/>
        </w:rPr>
        <w:t xml:space="preserve"> - сотрудник детского сада, на которого приказом заведующего возложены обязанности по сопровождению и оказанию помощи инвалидам, имеющим стойкие расстройства функции зрения и самостоятельного передвижения, и иным </w:t>
      </w:r>
      <w:proofErr w:type="spellStart"/>
      <w:r w:rsidRPr="0095217A">
        <w:rPr>
          <w:rFonts w:ascii="Times New Roman" w:hAnsi="Times New Roman" w:cs="Times New Roman"/>
          <w:sz w:val="24"/>
          <w:szCs w:val="24"/>
        </w:rPr>
        <w:t>маломобильным</w:t>
      </w:r>
      <w:proofErr w:type="spellEnd"/>
      <w:r w:rsidRPr="0095217A">
        <w:rPr>
          <w:rFonts w:ascii="Times New Roman" w:hAnsi="Times New Roman" w:cs="Times New Roman"/>
          <w:sz w:val="24"/>
          <w:szCs w:val="24"/>
        </w:rPr>
        <w:t xml:space="preserve"> гражданам при их личном обращении в детский сад; </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b/>
          <w:sz w:val="24"/>
          <w:szCs w:val="24"/>
        </w:rPr>
        <w:t>ситуационная помощь</w:t>
      </w:r>
      <w:r w:rsidRPr="0095217A">
        <w:rPr>
          <w:rFonts w:ascii="Times New Roman" w:hAnsi="Times New Roman" w:cs="Times New Roman"/>
          <w:sz w:val="24"/>
          <w:szCs w:val="24"/>
        </w:rPr>
        <w:t xml:space="preserve"> - помощь, оказываемая инвалидам и иным </w:t>
      </w:r>
      <w:proofErr w:type="spellStart"/>
      <w:r w:rsidRPr="0095217A">
        <w:rPr>
          <w:rFonts w:ascii="Times New Roman" w:hAnsi="Times New Roman" w:cs="Times New Roman"/>
          <w:sz w:val="24"/>
          <w:szCs w:val="24"/>
        </w:rPr>
        <w:t>маломобильным</w:t>
      </w:r>
      <w:proofErr w:type="spellEnd"/>
      <w:r w:rsidRPr="0095217A">
        <w:rPr>
          <w:rFonts w:ascii="Times New Roman" w:hAnsi="Times New Roman" w:cs="Times New Roman"/>
          <w:sz w:val="24"/>
          <w:szCs w:val="24"/>
        </w:rPr>
        <w:t xml:space="preserve"> гражданам в целях преодоления барьеров, препятствующих получению наравне с другими гражданами услуг, при их личном обращении в детский сад;</w:t>
      </w:r>
    </w:p>
    <w:p w:rsidR="0095217A" w:rsidRPr="0095217A" w:rsidRDefault="0095217A" w:rsidP="00387DF8">
      <w:pPr>
        <w:spacing w:after="0"/>
        <w:jc w:val="both"/>
        <w:rPr>
          <w:rFonts w:ascii="Times New Roman" w:hAnsi="Times New Roman" w:cs="Times New Roman"/>
          <w:sz w:val="24"/>
          <w:szCs w:val="24"/>
        </w:rPr>
      </w:pPr>
      <w:proofErr w:type="spellStart"/>
      <w:r w:rsidRPr="0095217A">
        <w:rPr>
          <w:rFonts w:ascii="Times New Roman" w:hAnsi="Times New Roman" w:cs="Times New Roman"/>
          <w:b/>
          <w:sz w:val="24"/>
          <w:szCs w:val="24"/>
        </w:rPr>
        <w:t>маломобильные</w:t>
      </w:r>
      <w:proofErr w:type="spellEnd"/>
      <w:r w:rsidRPr="0095217A">
        <w:rPr>
          <w:rFonts w:ascii="Times New Roman" w:hAnsi="Times New Roman" w:cs="Times New Roman"/>
          <w:b/>
          <w:sz w:val="24"/>
          <w:szCs w:val="24"/>
        </w:rPr>
        <w:t xml:space="preserve"> граждане</w:t>
      </w:r>
      <w:r w:rsidRPr="0095217A">
        <w:rPr>
          <w:rFonts w:ascii="Times New Roman" w:hAnsi="Times New Roman" w:cs="Times New Roman"/>
          <w:sz w:val="24"/>
          <w:szCs w:val="24"/>
        </w:rPr>
        <w:t xml:space="preserve"> - граждане с нарушением функций опорно-двигательного аппарата, посетители с детьми (детьми-инвалидами), лично обратившиеся в детский сад, нуждающиеся в ситуационной помощи.</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 xml:space="preserve">3. В целях обеспечения беспрепятственного доступа в детский сад инвалидов и иных </w:t>
      </w:r>
      <w:proofErr w:type="spellStart"/>
      <w:r w:rsidRPr="0095217A">
        <w:rPr>
          <w:rFonts w:ascii="Times New Roman" w:hAnsi="Times New Roman" w:cs="Times New Roman"/>
          <w:sz w:val="24"/>
          <w:szCs w:val="24"/>
        </w:rPr>
        <w:t>маломобильных</w:t>
      </w:r>
      <w:proofErr w:type="spellEnd"/>
      <w:r w:rsidRPr="0095217A">
        <w:rPr>
          <w:rFonts w:ascii="Times New Roman" w:hAnsi="Times New Roman" w:cs="Times New Roman"/>
          <w:sz w:val="24"/>
          <w:szCs w:val="24"/>
        </w:rPr>
        <w:t xml:space="preserve"> граждан обеспечивается оказание помощи по высадке из транспортного средства (посадке в него) и сопровождению гражданина в детский сад (в том числе к месту организации приема граждан, получения консультации, в приемную для подачи обращения.</w:t>
      </w:r>
      <w:r w:rsidRPr="0095217A">
        <w:rPr>
          <w:rFonts w:ascii="Times New Roman" w:hAnsi="Times New Roman" w:cs="Times New Roman"/>
          <w:sz w:val="24"/>
          <w:szCs w:val="24"/>
        </w:rPr>
        <w:br/>
        <w:t xml:space="preserve">При фиксации по системе видеонаблюдения либо визуально перед входом в здание детского сада инвалида, иного </w:t>
      </w:r>
      <w:proofErr w:type="spellStart"/>
      <w:r w:rsidRPr="0095217A">
        <w:rPr>
          <w:rFonts w:ascii="Times New Roman" w:hAnsi="Times New Roman" w:cs="Times New Roman"/>
          <w:sz w:val="24"/>
          <w:szCs w:val="24"/>
        </w:rPr>
        <w:t>маломобильного</w:t>
      </w:r>
      <w:proofErr w:type="spellEnd"/>
      <w:r w:rsidRPr="0095217A">
        <w:rPr>
          <w:rFonts w:ascii="Times New Roman" w:hAnsi="Times New Roman" w:cs="Times New Roman"/>
          <w:sz w:val="24"/>
          <w:szCs w:val="24"/>
        </w:rPr>
        <w:t xml:space="preserve"> гражданина, уточняется его потребность в помощи. При получении согласия на такую помощь уточняется способ ее предоставления и обеспечивается сопровождение гражданина в детский сад (в том числе к месту организации приема граждан, получения консультации, в приемную для подачи обращения.</w:t>
      </w:r>
      <w:r w:rsidRPr="0095217A">
        <w:rPr>
          <w:rFonts w:ascii="Times New Roman" w:hAnsi="Times New Roman" w:cs="Times New Roman"/>
          <w:sz w:val="24"/>
          <w:szCs w:val="24"/>
        </w:rPr>
        <w:br/>
        <w:t xml:space="preserve">Входная зона здания детского сада оборудована пандусом и поручнями, что обеспечивает доступ в помещение детского сада граждан, использующих кресла-коляски и детские коляски. Прием граждан с нарушением функций опорно-двигательного аппарата осуществляется в приемной, расположенной на первом этаже. В фойе размещены места для отдыха. </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 xml:space="preserve">При приеме граждан в детском саду обеспечивается допуск </w:t>
      </w:r>
      <w:proofErr w:type="spellStart"/>
      <w:r w:rsidRPr="0095217A">
        <w:rPr>
          <w:rFonts w:ascii="Times New Roman" w:hAnsi="Times New Roman" w:cs="Times New Roman"/>
          <w:sz w:val="24"/>
          <w:szCs w:val="24"/>
        </w:rPr>
        <w:t>сурдопереводчика</w:t>
      </w:r>
      <w:proofErr w:type="spellEnd"/>
      <w:r w:rsidRPr="0095217A">
        <w:rPr>
          <w:rFonts w:ascii="Times New Roman" w:hAnsi="Times New Roman" w:cs="Times New Roman"/>
          <w:sz w:val="24"/>
          <w:szCs w:val="24"/>
        </w:rPr>
        <w:t xml:space="preserve"> и </w:t>
      </w:r>
      <w:proofErr w:type="spellStart"/>
      <w:r w:rsidRPr="0095217A">
        <w:rPr>
          <w:rFonts w:ascii="Times New Roman" w:hAnsi="Times New Roman" w:cs="Times New Roman"/>
          <w:sz w:val="24"/>
          <w:szCs w:val="24"/>
        </w:rPr>
        <w:t>тифлосурдопереводчика</w:t>
      </w:r>
      <w:proofErr w:type="spellEnd"/>
      <w:r w:rsidRPr="0095217A">
        <w:rPr>
          <w:rFonts w:ascii="Times New Roman" w:hAnsi="Times New Roman" w:cs="Times New Roman"/>
          <w:sz w:val="24"/>
          <w:szCs w:val="24"/>
        </w:rPr>
        <w:t>, сопровождающего инвалида с нарушением слуха, допуск собаки-проводника при наличии документа, подтверждающего ее специальное обучение.</w:t>
      </w:r>
      <w:r w:rsidRPr="0095217A">
        <w:rPr>
          <w:rFonts w:ascii="Times New Roman" w:hAnsi="Times New Roman" w:cs="Times New Roman"/>
          <w:sz w:val="24"/>
          <w:szCs w:val="24"/>
        </w:rPr>
        <w:br/>
      </w:r>
      <w:r w:rsidRPr="0095217A">
        <w:rPr>
          <w:rFonts w:ascii="Times New Roman" w:hAnsi="Times New Roman" w:cs="Times New Roman"/>
          <w:sz w:val="24"/>
          <w:szCs w:val="24"/>
        </w:rPr>
        <w:lastRenderedPageBreak/>
        <w:t xml:space="preserve">4. При сопровождении ответственным специалистом инвалида (иного </w:t>
      </w:r>
      <w:proofErr w:type="spellStart"/>
      <w:r w:rsidRPr="0095217A">
        <w:rPr>
          <w:rFonts w:ascii="Times New Roman" w:hAnsi="Times New Roman" w:cs="Times New Roman"/>
          <w:sz w:val="24"/>
          <w:szCs w:val="24"/>
        </w:rPr>
        <w:t>маломобильного</w:t>
      </w:r>
      <w:proofErr w:type="spellEnd"/>
      <w:r w:rsidRPr="0095217A">
        <w:rPr>
          <w:rFonts w:ascii="Times New Roman" w:hAnsi="Times New Roman" w:cs="Times New Roman"/>
          <w:sz w:val="24"/>
          <w:szCs w:val="24"/>
        </w:rPr>
        <w:t xml:space="preserve"> гражданина), лично обратившегося в детский сад, к месту организации приема граждан, получения консультации, обеспечивается соблюдение правил этики общения с инвалидами, в том числе предусмотренных Методическим пособием для обучения (инструктирования) сотрудников учреждений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 Министерства труда и социальной защиты населения Российской Федерации (далее - методическое пособие), включая:</w:t>
      </w:r>
      <w:r w:rsidRPr="0095217A">
        <w:rPr>
          <w:rFonts w:ascii="Times New Roman" w:hAnsi="Times New Roman" w:cs="Times New Roman"/>
          <w:sz w:val="24"/>
          <w:szCs w:val="24"/>
        </w:rPr>
        <w:br/>
        <w:t>1) для гражданина с нарушением слуха: ответственный специалист предлагает гражданину помощь по сопровождению. При получении согласия на такую помощь гражданину предлагается выбрать способ ее оказания (речевые или письменные сообщения). Слова сопровождаются доступными, понятными жестами. Предлагается гражданину следовать за собой, в приемной (кабинете) приглашающим жестом ладонью указывается место, куда гражданин может присесть;</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2) для гражданина с нарушением зрения: ответственный специалист представляется и предлагает пройти на прием (консультацию) в приемную (кабинет). Ответственный специалист предлагает гражданину помощь по сопровождению. При получении согласия на такую помощь гражданину предлагается выбрать способ ее предоставления (поддержка за локоть/руку или речевые сообщения), уточняется, с какой стороны удобно оказывать поддержку (обычно это свободная от трости сторона). При спуске или подъеме по ступенькам необходимо вести гражданина перпендикулярно к ним и обязательно показать перила. Проходя двери или узкие проходы всегда идти впереди, рукой направляя гражданина так, чтобы он шел следом за ответственным специалистом. В приемной (кабинете) необходимо подвести гражданина к стулу и направить его руку на спинку стула;</w:t>
      </w:r>
      <w:r w:rsidRPr="0095217A">
        <w:rPr>
          <w:rFonts w:ascii="Times New Roman" w:hAnsi="Times New Roman" w:cs="Times New Roman"/>
          <w:sz w:val="24"/>
          <w:szCs w:val="24"/>
        </w:rPr>
        <w:br/>
        <w:t>3) для гражданина, испытывающего трудности при передвижении: прием (консультирование) осуществляется только в приемной или кабинетах, расположенных на первом этаже здания. Ответственный специалист предлагает гражданину помощь по сопровождению. При получении согласия на такую помощь ответственный специалист сопровождает гражданина до приемной (кабинета);</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4) для гражданина с нарушениями интеллекта: ответственный специалист предлагает следовать за собой, открывая перед гражданином дверь и предлагая занять место посетителя в приемной (кабинете).</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5. Ответственные специалисты, лица, осуществляющие прием (консультирование, прием обращений граждан), обеспечиваются личными и (или) настольными идентификационными карточками. Для оказания ситуационной помощи на личном приеме заведующего при необходимости присутствует ответственный специалист.</w:t>
      </w:r>
      <w:r w:rsidRPr="0095217A">
        <w:rPr>
          <w:rFonts w:ascii="Times New Roman" w:hAnsi="Times New Roman" w:cs="Times New Roman"/>
          <w:sz w:val="24"/>
          <w:szCs w:val="24"/>
        </w:rPr>
        <w:br/>
        <w:t>6. Лицом, осуществляющим прием (консультирование, прием обращений граждан), обеспечивается соблюдение правил этики общения с инвалидом, в том числе предусмотренных методическим пособием, включая:</w:t>
      </w:r>
    </w:p>
    <w:p w:rsidR="0095217A" w:rsidRPr="0095217A" w:rsidRDefault="0095217A" w:rsidP="00387DF8">
      <w:pPr>
        <w:pStyle w:val="a3"/>
        <w:numPr>
          <w:ilvl w:val="0"/>
          <w:numId w:val="3"/>
        </w:numPr>
        <w:suppressAutoHyphens w:val="0"/>
        <w:spacing w:after="0" w:line="240" w:lineRule="auto"/>
        <w:contextualSpacing/>
        <w:jc w:val="both"/>
        <w:rPr>
          <w:rFonts w:ascii="Times New Roman" w:hAnsi="Times New Roman"/>
          <w:sz w:val="24"/>
          <w:szCs w:val="24"/>
          <w:lang w:eastAsia="ru-RU"/>
        </w:rPr>
      </w:pPr>
      <w:r w:rsidRPr="0095217A">
        <w:rPr>
          <w:rFonts w:ascii="Times New Roman" w:hAnsi="Times New Roman"/>
          <w:sz w:val="24"/>
          <w:szCs w:val="24"/>
          <w:lang w:eastAsia="ru-RU"/>
        </w:rPr>
        <w:t xml:space="preserve">для гражданина с нарушением слуха: </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а) для привлечения внимания необходимо назвать гражданина по имени и отчеству, в случае отсутствия реакции - слегка прикоснуться к его руке или привлечь внимание жестом руки;</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lastRenderedPageBreak/>
        <w:t xml:space="preserve">б) при отсутствии сопровождающего гражданина </w:t>
      </w:r>
      <w:proofErr w:type="spellStart"/>
      <w:r w:rsidRPr="0095217A">
        <w:rPr>
          <w:rFonts w:ascii="Times New Roman" w:hAnsi="Times New Roman" w:cs="Times New Roman"/>
          <w:sz w:val="24"/>
          <w:szCs w:val="24"/>
        </w:rPr>
        <w:t>сурдопереводчика</w:t>
      </w:r>
      <w:proofErr w:type="spellEnd"/>
      <w:r w:rsidRPr="0095217A">
        <w:rPr>
          <w:rFonts w:ascii="Times New Roman" w:hAnsi="Times New Roman" w:cs="Times New Roman"/>
          <w:sz w:val="24"/>
          <w:szCs w:val="24"/>
        </w:rPr>
        <w:t xml:space="preserve">, </w:t>
      </w:r>
      <w:proofErr w:type="spellStart"/>
      <w:r w:rsidRPr="0095217A">
        <w:rPr>
          <w:rFonts w:ascii="Times New Roman" w:hAnsi="Times New Roman" w:cs="Times New Roman"/>
          <w:sz w:val="24"/>
          <w:szCs w:val="24"/>
        </w:rPr>
        <w:t>тифлосурдопереводчика</w:t>
      </w:r>
      <w:proofErr w:type="spellEnd"/>
      <w:r w:rsidRPr="0095217A">
        <w:rPr>
          <w:rFonts w:ascii="Times New Roman" w:hAnsi="Times New Roman" w:cs="Times New Roman"/>
          <w:sz w:val="24"/>
          <w:szCs w:val="24"/>
        </w:rPr>
        <w:t xml:space="preserve"> необходимо предложить вести диалог в письменном виде;</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в) при ознакомлении с представленными гражданином документами, необходимыми для решения вопроса, по которому обратился гражданин, лицу, осуществляющему личный прием (консультирование, прием обращений граждан), необходимо давать комментарии к представленным документам. В случае представления неполного комплекта документов, необходимо сообщить гражданину в письменном виде о недостающих документах;</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г) при общении с гражданином не указываются грамматические ошибки, замечания по устной речи;</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2) для гражданина с нарушением зрения:</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а) специалисту, осуществляющему прием (консультирование, прием обращений граждан), необходимо представиться, при общении с посетителем необходимо учитывать постоянную потребность гражданина в ориентации в пространстве. Если специалист, осуществляющий прием (консультирование, прием обращений граждан), перемещается по кабинету или покидает его, то его действия сопровождаются комментариями. Если в ходе приема возникла необходимость присутствия других специалистов, необходимо представить их, дав им возможность выразить голосом свое присутствие;</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б) при ознакомлении специалиста, осуществляющего прием (консультирование, прием обращений граждан), с документами, представленными гражданином, не нарушается порядок их расположения. Необходимо комментировать свои действия и называть документы, которые нужны для решения вопроса, по которому обратился гражданин. В случае представления гражданином неполного комплекта документов необходимо сообщить ему в письменном виде о недостающих документах, при необходимости, записать данную информацию на диктофон посетителя;</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в) для получения подписи гражданина на письменном обращении либо ином документе специалист, осуществляющий прием (консультирование, прием обращений граждан), полностью читает его, убеждается в понимании инвалидом изложенной информации, а также предлагает помощь в подписании документа - располагает документ под активную руку, направляет указательный палец этой руки в место, где должна начаться подпись. Инвалид может использовать факсимильное воспроизведение подписи;</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г) при общении с гражданином избегается излишняя жестикуляция, обеспечивается отсутствие шумовых явлений в кабинете (отключается или максимально снижается громкость сигналов телефонов, находящихся в кабинете);</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3) для гражданина, испытывающего затруднения в речи: при общении не следует торопить и перебивать говорящего, рекомендуется использовать вопросы, требующие коротких ответов, при беседе поддерживать визуальный контакт. При возникновении трудности в общении предлагается вести диалог в письменном виде;</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4) для гражданина с интеллектуальными нарушениями: в общении необходимо использовать конкретные формулировки, изложенные доступным и понятным языком. Речь должна быть спокойной, без колебаний тембра и скорости изложения информации. При возможности устная информация должна сопровождаться иллюстративными или письменными материалами.</w:t>
      </w:r>
    </w:p>
    <w:p w:rsidR="0095217A" w:rsidRPr="0095217A" w:rsidRDefault="0095217A" w:rsidP="00387DF8">
      <w:pPr>
        <w:spacing w:after="0"/>
        <w:jc w:val="both"/>
        <w:rPr>
          <w:rFonts w:ascii="Times New Roman" w:hAnsi="Times New Roman" w:cs="Times New Roman"/>
          <w:sz w:val="24"/>
          <w:szCs w:val="24"/>
        </w:rPr>
      </w:pPr>
      <w:r w:rsidRPr="0095217A">
        <w:rPr>
          <w:rFonts w:ascii="Times New Roman" w:hAnsi="Times New Roman" w:cs="Times New Roman"/>
          <w:sz w:val="24"/>
          <w:szCs w:val="24"/>
        </w:rPr>
        <w:t xml:space="preserve">7. По завершении личного приема (консультирования, приема обращения гражданина) ответственный специалист предлагает гражданину помощь по сопровождению. При получении согласия на такую помощь ответственный специалист сопровождает инвалида </w:t>
      </w:r>
      <w:r w:rsidRPr="0095217A">
        <w:rPr>
          <w:rFonts w:ascii="Times New Roman" w:hAnsi="Times New Roman" w:cs="Times New Roman"/>
          <w:sz w:val="24"/>
          <w:szCs w:val="24"/>
        </w:rPr>
        <w:lastRenderedPageBreak/>
        <w:t xml:space="preserve">или иного </w:t>
      </w:r>
      <w:proofErr w:type="spellStart"/>
      <w:r w:rsidRPr="0095217A">
        <w:rPr>
          <w:rFonts w:ascii="Times New Roman" w:hAnsi="Times New Roman" w:cs="Times New Roman"/>
          <w:sz w:val="24"/>
          <w:szCs w:val="24"/>
        </w:rPr>
        <w:t>маломобильного</w:t>
      </w:r>
      <w:proofErr w:type="spellEnd"/>
      <w:r w:rsidRPr="0095217A">
        <w:rPr>
          <w:rFonts w:ascii="Times New Roman" w:hAnsi="Times New Roman" w:cs="Times New Roman"/>
          <w:sz w:val="24"/>
          <w:szCs w:val="24"/>
        </w:rPr>
        <w:t xml:space="preserve"> гражданина до выхода из здания, оказывает помощь при посадке в транспортное средство. </w:t>
      </w:r>
    </w:p>
    <w:p w:rsidR="0095217A" w:rsidRPr="0095217A" w:rsidRDefault="0095217A" w:rsidP="0095217A">
      <w:pPr>
        <w:jc w:val="both"/>
        <w:rPr>
          <w:rFonts w:ascii="Times New Roman" w:hAnsi="Times New Roman" w:cs="Times New Roman"/>
          <w:sz w:val="24"/>
          <w:szCs w:val="24"/>
        </w:rPr>
      </w:pPr>
      <w:r w:rsidRPr="0095217A">
        <w:rPr>
          <w:rFonts w:ascii="Times New Roman" w:hAnsi="Times New Roman" w:cs="Times New Roman"/>
          <w:sz w:val="24"/>
          <w:szCs w:val="24"/>
        </w:rPr>
        <w:br/>
      </w:r>
    </w:p>
    <w:p w:rsidR="0095217A" w:rsidRPr="002660C7" w:rsidRDefault="0095217A" w:rsidP="0095217A">
      <w:pPr>
        <w:pStyle w:val="11"/>
        <w:tabs>
          <w:tab w:val="left" w:pos="0"/>
        </w:tabs>
        <w:spacing w:line="360" w:lineRule="auto"/>
        <w:ind w:right="-10"/>
        <w:jc w:val="both"/>
        <w:rPr>
          <w:rFonts w:ascii="Times New Roman" w:hAnsi="Times New Roman"/>
          <w:sz w:val="24"/>
          <w:szCs w:val="24"/>
        </w:rPr>
      </w:pPr>
    </w:p>
    <w:p w:rsidR="0095217A" w:rsidRPr="002660C7" w:rsidRDefault="0095217A" w:rsidP="0095217A">
      <w:pPr>
        <w:jc w:val="both"/>
      </w:pPr>
    </w:p>
    <w:p w:rsidR="0095217A" w:rsidRDefault="0095217A" w:rsidP="0095217A">
      <w:pPr>
        <w:autoSpaceDE w:val="0"/>
        <w:autoSpaceDN w:val="0"/>
        <w:adjustRightInd w:val="0"/>
        <w:spacing w:line="360" w:lineRule="auto"/>
        <w:jc w:val="both"/>
        <w:rPr>
          <w:sz w:val="24"/>
          <w:szCs w:val="24"/>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95217A" w:rsidRDefault="0095217A" w:rsidP="0095217A">
      <w:pPr>
        <w:pStyle w:val="1"/>
        <w:numPr>
          <w:ilvl w:val="0"/>
          <w:numId w:val="0"/>
        </w:numPr>
        <w:jc w:val="center"/>
        <w:rPr>
          <w:rFonts w:ascii="Times New Roman" w:hAnsi="Times New Roman" w:cs="Times New Roman"/>
          <w:color w:val="auto"/>
          <w:sz w:val="20"/>
          <w:szCs w:val="20"/>
        </w:rPr>
      </w:pPr>
    </w:p>
    <w:p w:rsidR="003E1086" w:rsidRDefault="003E1086"/>
    <w:sectPr w:rsidR="003E1086" w:rsidSect="001C00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suff w:val="space"/>
      <w:lvlText w:val="%1."/>
      <w:lvlJc w:val="left"/>
      <w:pPr>
        <w:tabs>
          <w:tab w:val="num" w:pos="0"/>
        </w:tabs>
        <w:ind w:left="1725" w:hanging="1005"/>
      </w:pPr>
      <w:rPr>
        <w:rFonts w:ascii="Times New Roman" w:hAnsi="Times New Roman" w:cs="Times New Roman" w:hint="default"/>
        <w:iCs/>
        <w:sz w:val="26"/>
        <w:szCs w:val="26"/>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1911670B"/>
    <w:multiLevelType w:val="hybridMultilevel"/>
    <w:tmpl w:val="31CE0B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88723E"/>
    <w:multiLevelType w:val="multilevel"/>
    <w:tmpl w:val="04190025"/>
    <w:lvl w:ilvl="0">
      <w:start w:val="1"/>
      <w:numFmt w:val="decimal"/>
      <w:pStyle w:val="1"/>
      <w:lvlText w:val="%1"/>
      <w:lvlJc w:val="left"/>
      <w:pPr>
        <w:ind w:left="1709"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5217A"/>
    <w:rsid w:val="001C005E"/>
    <w:rsid w:val="00387DF8"/>
    <w:rsid w:val="003E1086"/>
    <w:rsid w:val="00952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05E"/>
  </w:style>
  <w:style w:type="paragraph" w:styleId="1">
    <w:name w:val="heading 1"/>
    <w:basedOn w:val="a"/>
    <w:next w:val="a"/>
    <w:link w:val="10"/>
    <w:uiPriority w:val="9"/>
    <w:qFormat/>
    <w:rsid w:val="0095217A"/>
    <w:pPr>
      <w:widowControl w:val="0"/>
      <w:numPr>
        <w:numId w:val="1"/>
      </w:numPr>
      <w:autoSpaceDE w:val="0"/>
      <w:autoSpaceDN w:val="0"/>
      <w:adjustRightInd w:val="0"/>
      <w:spacing w:after="0" w:line="240" w:lineRule="auto"/>
      <w:ind w:left="432"/>
      <w:outlineLvl w:val="0"/>
    </w:pPr>
    <w:rPr>
      <w:rFonts w:ascii="Arial" w:eastAsia="Times New Roman" w:hAnsi="Arial" w:cs="Arial"/>
      <w:b/>
      <w:bCs/>
      <w:color w:val="000000"/>
      <w:sz w:val="32"/>
      <w:szCs w:val="32"/>
    </w:rPr>
  </w:style>
  <w:style w:type="paragraph" w:styleId="2">
    <w:name w:val="heading 2"/>
    <w:basedOn w:val="a"/>
    <w:next w:val="a"/>
    <w:link w:val="20"/>
    <w:uiPriority w:val="9"/>
    <w:unhideWhenUsed/>
    <w:qFormat/>
    <w:rsid w:val="0095217A"/>
    <w:pPr>
      <w:keepNext/>
      <w:keepLines/>
      <w:widowControl w:val="0"/>
      <w:numPr>
        <w:ilvl w:val="1"/>
        <w:numId w:val="1"/>
      </w:numPr>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unhideWhenUsed/>
    <w:qFormat/>
    <w:rsid w:val="0095217A"/>
    <w:pPr>
      <w:keepNext/>
      <w:keepLines/>
      <w:widowControl w:val="0"/>
      <w:numPr>
        <w:ilvl w:val="2"/>
        <w:numId w:val="1"/>
      </w:numPr>
      <w:suppressAutoHyphens/>
      <w:spacing w:before="200" w:after="0" w:line="240" w:lineRule="auto"/>
      <w:outlineLvl w:val="2"/>
    </w:pPr>
    <w:rPr>
      <w:rFonts w:asciiTheme="majorHAnsi" w:eastAsiaTheme="majorEastAsia" w:hAnsiTheme="majorHAnsi" w:cstheme="majorBidi"/>
      <w:b/>
      <w:bCs/>
      <w:color w:val="4F81BD" w:themeColor="accent1"/>
      <w:sz w:val="20"/>
      <w:szCs w:val="20"/>
      <w:lang w:eastAsia="ar-SA"/>
    </w:rPr>
  </w:style>
  <w:style w:type="paragraph" w:styleId="4">
    <w:name w:val="heading 4"/>
    <w:basedOn w:val="a"/>
    <w:next w:val="a"/>
    <w:link w:val="40"/>
    <w:uiPriority w:val="9"/>
    <w:unhideWhenUsed/>
    <w:qFormat/>
    <w:rsid w:val="0095217A"/>
    <w:pPr>
      <w:keepNext/>
      <w:keepLines/>
      <w:widowControl w:val="0"/>
      <w:numPr>
        <w:ilvl w:val="3"/>
        <w:numId w:val="1"/>
      </w:numPr>
      <w:suppressAutoHyphens/>
      <w:spacing w:before="200" w:after="0" w:line="240" w:lineRule="auto"/>
      <w:outlineLvl w:val="3"/>
    </w:pPr>
    <w:rPr>
      <w:rFonts w:asciiTheme="majorHAnsi" w:eastAsiaTheme="majorEastAsia" w:hAnsiTheme="majorHAnsi" w:cstheme="majorBidi"/>
      <w:b/>
      <w:bCs/>
      <w:i/>
      <w:iCs/>
      <w:color w:val="4F81BD" w:themeColor="accent1"/>
      <w:sz w:val="20"/>
      <w:szCs w:val="20"/>
      <w:lang w:eastAsia="ar-SA"/>
    </w:rPr>
  </w:style>
  <w:style w:type="paragraph" w:styleId="5">
    <w:name w:val="heading 5"/>
    <w:basedOn w:val="a"/>
    <w:next w:val="a"/>
    <w:link w:val="50"/>
    <w:uiPriority w:val="9"/>
    <w:semiHidden/>
    <w:unhideWhenUsed/>
    <w:qFormat/>
    <w:rsid w:val="0095217A"/>
    <w:pPr>
      <w:keepNext/>
      <w:keepLines/>
      <w:widowControl w:val="0"/>
      <w:numPr>
        <w:ilvl w:val="4"/>
        <w:numId w:val="1"/>
      </w:numPr>
      <w:suppressAutoHyphens/>
      <w:spacing w:before="200" w:after="0" w:line="240" w:lineRule="auto"/>
      <w:outlineLvl w:val="4"/>
    </w:pPr>
    <w:rPr>
      <w:rFonts w:asciiTheme="majorHAnsi" w:eastAsiaTheme="majorEastAsia" w:hAnsiTheme="majorHAnsi" w:cstheme="majorBidi"/>
      <w:color w:val="243F60" w:themeColor="accent1" w:themeShade="7F"/>
      <w:sz w:val="20"/>
      <w:szCs w:val="20"/>
      <w:lang w:eastAsia="ar-SA"/>
    </w:rPr>
  </w:style>
  <w:style w:type="paragraph" w:styleId="6">
    <w:name w:val="heading 6"/>
    <w:basedOn w:val="a"/>
    <w:next w:val="a"/>
    <w:link w:val="60"/>
    <w:uiPriority w:val="9"/>
    <w:semiHidden/>
    <w:unhideWhenUsed/>
    <w:qFormat/>
    <w:rsid w:val="0095217A"/>
    <w:pPr>
      <w:keepNext/>
      <w:keepLines/>
      <w:widowControl w:val="0"/>
      <w:numPr>
        <w:ilvl w:val="5"/>
        <w:numId w:val="1"/>
      </w:numPr>
      <w:suppressAutoHyphens/>
      <w:spacing w:before="200" w:after="0" w:line="240" w:lineRule="auto"/>
      <w:outlineLvl w:val="5"/>
    </w:pPr>
    <w:rPr>
      <w:rFonts w:asciiTheme="majorHAnsi" w:eastAsiaTheme="majorEastAsia" w:hAnsiTheme="majorHAnsi" w:cstheme="majorBidi"/>
      <w:i/>
      <w:iCs/>
      <w:color w:val="243F60" w:themeColor="accent1" w:themeShade="7F"/>
      <w:sz w:val="20"/>
      <w:szCs w:val="20"/>
      <w:lang w:eastAsia="ar-SA"/>
    </w:rPr>
  </w:style>
  <w:style w:type="paragraph" w:styleId="7">
    <w:name w:val="heading 7"/>
    <w:basedOn w:val="a"/>
    <w:next w:val="a"/>
    <w:link w:val="70"/>
    <w:uiPriority w:val="9"/>
    <w:semiHidden/>
    <w:unhideWhenUsed/>
    <w:qFormat/>
    <w:rsid w:val="0095217A"/>
    <w:pPr>
      <w:keepNext/>
      <w:keepLines/>
      <w:widowControl w:val="0"/>
      <w:numPr>
        <w:ilvl w:val="6"/>
        <w:numId w:val="1"/>
      </w:numPr>
      <w:suppressAutoHyphens/>
      <w:spacing w:before="200" w:after="0" w:line="240" w:lineRule="auto"/>
      <w:outlineLvl w:val="6"/>
    </w:pPr>
    <w:rPr>
      <w:rFonts w:asciiTheme="majorHAnsi" w:eastAsiaTheme="majorEastAsia" w:hAnsiTheme="majorHAnsi" w:cstheme="majorBidi"/>
      <w:i/>
      <w:iCs/>
      <w:color w:val="404040" w:themeColor="text1" w:themeTint="BF"/>
      <w:sz w:val="20"/>
      <w:szCs w:val="20"/>
      <w:lang w:eastAsia="ar-SA"/>
    </w:rPr>
  </w:style>
  <w:style w:type="paragraph" w:styleId="8">
    <w:name w:val="heading 8"/>
    <w:basedOn w:val="a"/>
    <w:next w:val="a"/>
    <w:link w:val="80"/>
    <w:uiPriority w:val="9"/>
    <w:semiHidden/>
    <w:unhideWhenUsed/>
    <w:qFormat/>
    <w:rsid w:val="0095217A"/>
    <w:pPr>
      <w:keepNext/>
      <w:keepLines/>
      <w:widowControl w:val="0"/>
      <w:numPr>
        <w:ilvl w:val="7"/>
        <w:numId w:val="1"/>
      </w:numPr>
      <w:suppressAutoHyphens/>
      <w:spacing w:before="200" w:after="0" w:line="240" w:lineRule="auto"/>
      <w:outlineLvl w:val="7"/>
    </w:pPr>
    <w:rPr>
      <w:rFonts w:asciiTheme="majorHAnsi" w:eastAsiaTheme="majorEastAsia" w:hAnsiTheme="majorHAnsi" w:cstheme="majorBidi"/>
      <w:color w:val="404040" w:themeColor="text1" w:themeTint="BF"/>
      <w:sz w:val="20"/>
      <w:szCs w:val="20"/>
      <w:lang w:eastAsia="ar-SA"/>
    </w:rPr>
  </w:style>
  <w:style w:type="paragraph" w:styleId="9">
    <w:name w:val="heading 9"/>
    <w:basedOn w:val="a"/>
    <w:next w:val="a"/>
    <w:link w:val="90"/>
    <w:uiPriority w:val="9"/>
    <w:semiHidden/>
    <w:unhideWhenUsed/>
    <w:qFormat/>
    <w:rsid w:val="0095217A"/>
    <w:pPr>
      <w:keepNext/>
      <w:keepLines/>
      <w:widowControl w:val="0"/>
      <w:numPr>
        <w:ilvl w:val="8"/>
        <w:numId w:val="1"/>
      </w:numPr>
      <w:suppressAutoHyphens/>
      <w:spacing w:before="200" w:after="0" w:line="240" w:lineRule="auto"/>
      <w:outlineLvl w:val="8"/>
    </w:pPr>
    <w:rPr>
      <w:rFonts w:asciiTheme="majorHAnsi" w:eastAsiaTheme="majorEastAsia" w:hAnsiTheme="majorHAnsi" w:cstheme="majorBidi"/>
      <w:i/>
      <w:iCs/>
      <w:color w:val="404040" w:themeColor="text1" w:themeTint="B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17A"/>
    <w:rPr>
      <w:rFonts w:ascii="Arial" w:eastAsia="Times New Roman" w:hAnsi="Arial" w:cs="Arial"/>
      <w:b/>
      <w:bCs/>
      <w:color w:val="000000"/>
      <w:sz w:val="32"/>
      <w:szCs w:val="32"/>
    </w:rPr>
  </w:style>
  <w:style w:type="character" w:customStyle="1" w:styleId="20">
    <w:name w:val="Заголовок 2 Знак"/>
    <w:basedOn w:val="a0"/>
    <w:link w:val="2"/>
    <w:uiPriority w:val="9"/>
    <w:rsid w:val="0095217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95217A"/>
    <w:rPr>
      <w:rFonts w:asciiTheme="majorHAnsi" w:eastAsiaTheme="majorEastAsia" w:hAnsiTheme="majorHAnsi" w:cstheme="majorBidi"/>
      <w:b/>
      <w:bCs/>
      <w:color w:val="4F81BD" w:themeColor="accent1"/>
      <w:sz w:val="20"/>
      <w:szCs w:val="20"/>
      <w:lang w:eastAsia="ar-SA"/>
    </w:rPr>
  </w:style>
  <w:style w:type="character" w:customStyle="1" w:styleId="40">
    <w:name w:val="Заголовок 4 Знак"/>
    <w:basedOn w:val="a0"/>
    <w:link w:val="4"/>
    <w:uiPriority w:val="9"/>
    <w:rsid w:val="0095217A"/>
    <w:rPr>
      <w:rFonts w:asciiTheme="majorHAnsi" w:eastAsiaTheme="majorEastAsia" w:hAnsiTheme="majorHAnsi" w:cstheme="majorBidi"/>
      <w:b/>
      <w:bCs/>
      <w:i/>
      <w:iCs/>
      <w:color w:val="4F81BD" w:themeColor="accent1"/>
      <w:sz w:val="20"/>
      <w:szCs w:val="20"/>
      <w:lang w:eastAsia="ar-SA"/>
    </w:rPr>
  </w:style>
  <w:style w:type="character" w:customStyle="1" w:styleId="50">
    <w:name w:val="Заголовок 5 Знак"/>
    <w:basedOn w:val="a0"/>
    <w:link w:val="5"/>
    <w:uiPriority w:val="9"/>
    <w:semiHidden/>
    <w:rsid w:val="0095217A"/>
    <w:rPr>
      <w:rFonts w:asciiTheme="majorHAnsi" w:eastAsiaTheme="majorEastAsia" w:hAnsiTheme="majorHAnsi" w:cstheme="majorBidi"/>
      <w:color w:val="243F60" w:themeColor="accent1" w:themeShade="7F"/>
      <w:sz w:val="20"/>
      <w:szCs w:val="20"/>
      <w:lang w:eastAsia="ar-SA"/>
    </w:rPr>
  </w:style>
  <w:style w:type="character" w:customStyle="1" w:styleId="60">
    <w:name w:val="Заголовок 6 Знак"/>
    <w:basedOn w:val="a0"/>
    <w:link w:val="6"/>
    <w:uiPriority w:val="9"/>
    <w:semiHidden/>
    <w:rsid w:val="0095217A"/>
    <w:rPr>
      <w:rFonts w:asciiTheme="majorHAnsi" w:eastAsiaTheme="majorEastAsia" w:hAnsiTheme="majorHAnsi" w:cstheme="majorBidi"/>
      <w:i/>
      <w:iCs/>
      <w:color w:val="243F60" w:themeColor="accent1" w:themeShade="7F"/>
      <w:sz w:val="20"/>
      <w:szCs w:val="20"/>
      <w:lang w:eastAsia="ar-SA"/>
    </w:rPr>
  </w:style>
  <w:style w:type="character" w:customStyle="1" w:styleId="70">
    <w:name w:val="Заголовок 7 Знак"/>
    <w:basedOn w:val="a0"/>
    <w:link w:val="7"/>
    <w:uiPriority w:val="9"/>
    <w:semiHidden/>
    <w:rsid w:val="0095217A"/>
    <w:rPr>
      <w:rFonts w:asciiTheme="majorHAnsi" w:eastAsiaTheme="majorEastAsia" w:hAnsiTheme="majorHAnsi" w:cstheme="majorBidi"/>
      <w:i/>
      <w:iCs/>
      <w:color w:val="404040" w:themeColor="text1" w:themeTint="BF"/>
      <w:sz w:val="20"/>
      <w:szCs w:val="20"/>
      <w:lang w:eastAsia="ar-SA"/>
    </w:rPr>
  </w:style>
  <w:style w:type="character" w:customStyle="1" w:styleId="80">
    <w:name w:val="Заголовок 8 Знак"/>
    <w:basedOn w:val="a0"/>
    <w:link w:val="8"/>
    <w:uiPriority w:val="9"/>
    <w:semiHidden/>
    <w:rsid w:val="0095217A"/>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95217A"/>
    <w:rPr>
      <w:rFonts w:asciiTheme="majorHAnsi" w:eastAsiaTheme="majorEastAsia" w:hAnsiTheme="majorHAnsi" w:cstheme="majorBidi"/>
      <w:i/>
      <w:iCs/>
      <w:color w:val="404040" w:themeColor="text1" w:themeTint="BF"/>
      <w:sz w:val="20"/>
      <w:szCs w:val="20"/>
      <w:lang w:eastAsia="ar-SA"/>
    </w:rPr>
  </w:style>
  <w:style w:type="paragraph" w:styleId="a3">
    <w:name w:val="List Paragraph"/>
    <w:basedOn w:val="a"/>
    <w:uiPriority w:val="34"/>
    <w:qFormat/>
    <w:rsid w:val="0095217A"/>
    <w:pPr>
      <w:suppressAutoHyphens/>
    </w:pPr>
    <w:rPr>
      <w:rFonts w:ascii="Calibri" w:eastAsia="Times New Roman" w:hAnsi="Calibri" w:cs="Times New Roman"/>
      <w:kern w:val="2"/>
      <w:lang w:eastAsia="ar-SA"/>
    </w:rPr>
  </w:style>
  <w:style w:type="paragraph" w:styleId="a4">
    <w:name w:val="Body Text"/>
    <w:basedOn w:val="a"/>
    <w:link w:val="a5"/>
    <w:unhideWhenUsed/>
    <w:rsid w:val="0095217A"/>
    <w:pPr>
      <w:spacing w:after="0" w:line="240" w:lineRule="auto"/>
      <w:jc w:val="center"/>
    </w:pPr>
    <w:rPr>
      <w:rFonts w:ascii="Times New Roman" w:eastAsia="Times New Roman" w:hAnsi="Times New Roman" w:cs="Times New Roman"/>
      <w:b/>
      <w:bCs/>
      <w:sz w:val="20"/>
      <w:szCs w:val="24"/>
    </w:rPr>
  </w:style>
  <w:style w:type="character" w:customStyle="1" w:styleId="a5">
    <w:name w:val="Основной текст Знак"/>
    <w:basedOn w:val="a0"/>
    <w:link w:val="a4"/>
    <w:rsid w:val="0095217A"/>
    <w:rPr>
      <w:rFonts w:ascii="Times New Roman" w:eastAsia="Times New Roman" w:hAnsi="Times New Roman" w:cs="Times New Roman"/>
      <w:b/>
      <w:bCs/>
      <w:sz w:val="20"/>
      <w:szCs w:val="24"/>
    </w:rPr>
  </w:style>
  <w:style w:type="paragraph" w:customStyle="1" w:styleId="11">
    <w:name w:val="Текст1"/>
    <w:basedOn w:val="a"/>
    <w:rsid w:val="0095217A"/>
    <w:pPr>
      <w:suppressAutoHyphens/>
      <w:spacing w:after="0" w:line="240" w:lineRule="auto"/>
    </w:pPr>
    <w:rPr>
      <w:rFonts w:ascii="Courier New" w:eastAsia="Times New Roman" w:hAnsi="Courier New" w:cs="Times New Roman"/>
      <w:sz w:val="20"/>
      <w:szCs w:val="20"/>
      <w:lang w:eastAsia="ar-SA"/>
    </w:rPr>
  </w:style>
  <w:style w:type="paragraph" w:styleId="a6">
    <w:name w:val="Normal (Web)"/>
    <w:basedOn w:val="a"/>
    <w:uiPriority w:val="99"/>
    <w:unhideWhenUsed/>
    <w:rsid w:val="00387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387DF8"/>
    <w:rPr>
      <w:b/>
      <w:bCs/>
      <w:i/>
      <w:iCs/>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1386</Words>
  <Characters>7906</Characters>
  <Application>Microsoft Office Word</Application>
  <DocSecurity>0</DocSecurity>
  <Lines>65</Lines>
  <Paragraphs>18</Paragraphs>
  <ScaleCrop>false</ScaleCrop>
  <Company/>
  <LinksUpToDate>false</LinksUpToDate>
  <CharactersWithSpaces>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ds27</dc:creator>
  <cp:keywords/>
  <dc:description/>
  <cp:lastModifiedBy>Admin</cp:lastModifiedBy>
  <cp:revision>3</cp:revision>
  <cp:lastPrinted>2020-07-12T15:48:00Z</cp:lastPrinted>
  <dcterms:created xsi:type="dcterms:W3CDTF">2020-06-23T08:11:00Z</dcterms:created>
  <dcterms:modified xsi:type="dcterms:W3CDTF">2020-07-12T15:48:00Z</dcterms:modified>
</cp:coreProperties>
</file>